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right="0" w:rightChars="0" w:firstLine="0" w:firstLineChars="0"/>
        <w:jc w:val="distribute"/>
        <w:textAlignment w:val="auto"/>
        <w:rPr>
          <w:rFonts w:hint="eastAsia" w:ascii="方正大标宋简体" w:hAnsi="方正大标宋简体" w:eastAsia="方正大标宋简体" w:cs="方正大标宋简体"/>
          <w:color w:val="FF0000"/>
          <w:spacing w:val="-23"/>
          <w:w w:val="40"/>
          <w:sz w:val="200"/>
          <w:szCs w:val="200"/>
          <w:lang w:val="en-US" w:eastAsia="zh-CN"/>
        </w:rPr>
      </w:pPr>
      <w:r>
        <w:rPr>
          <w:rFonts w:hint="eastAsia" w:ascii="方正大标宋简体" w:hAnsi="方正大标宋简体" w:eastAsia="方正大标宋简体" w:cs="方正大标宋简体"/>
          <w:color w:val="FF0000"/>
          <w:spacing w:val="-23"/>
          <w:w w:val="40"/>
          <w:sz w:val="180"/>
          <w:szCs w:val="180"/>
        </w:rPr>
        <w:t>滕州市行政审批服务局</w:t>
      </w:r>
      <w:r>
        <w:rPr>
          <w:rFonts w:hint="eastAsia" w:ascii="方正大标宋简体" w:hAnsi="方正大标宋简体" w:eastAsia="方正大标宋简体" w:cs="方正大标宋简体"/>
          <w:color w:val="FF0000"/>
          <w:spacing w:val="-23"/>
          <w:w w:val="40"/>
          <w:sz w:val="180"/>
          <w:szCs w:val="180"/>
          <w:lang w:val="en-US" w:eastAsia="zh-CN"/>
        </w:rPr>
        <w:t>文件</w:t>
      </w:r>
    </w:p>
    <w:p>
      <w:pPr>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滕行审发〔2021〕</w:t>
      </w:r>
      <w:r>
        <w:rPr>
          <w:rFonts w:hint="eastAsia" w:ascii="Times New Roman" w:hAnsi="Times New Roman" w:eastAsia="仿宋_GB2312" w:cs="Times New Roman"/>
          <w:color w:val="000000"/>
          <w:sz w:val="32"/>
          <w:szCs w:val="32"/>
          <w:lang w:val="en-US" w:eastAsia="zh-CN"/>
        </w:rPr>
        <w:t>7</w:t>
      </w:r>
      <w:bookmarkStart w:id="0" w:name="_GoBack"/>
      <w:bookmarkEnd w:id="0"/>
      <w:r>
        <w:rPr>
          <w:rFonts w:hint="default" w:ascii="Times New Roman" w:hAnsi="Times New Roman" w:eastAsia="仿宋_GB2312" w:cs="Times New Roman"/>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方正小标宋简体" w:hAnsi="方正小标宋简体" w:eastAsia="方正小标宋简体" w:cs="方正小标宋简体"/>
          <w:color w:val="FF0000"/>
          <w:spacing w:val="-23"/>
          <w:w w:val="40"/>
          <w:sz w:val="180"/>
          <w:szCs w:val="180"/>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99060</wp:posOffset>
                </wp:positionV>
                <wp:extent cx="5620385" cy="8890"/>
                <wp:effectExtent l="0" t="0" r="0" b="0"/>
                <wp:wrapNone/>
                <wp:docPr id="9" name="直接连接符 9"/>
                <wp:cNvGraphicFramePr/>
                <a:graphic xmlns:a="http://schemas.openxmlformats.org/drawingml/2006/main">
                  <a:graphicData uri="http://schemas.microsoft.com/office/word/2010/wordprocessingShape">
                    <wps:wsp>
                      <wps:cNvSpPr/>
                      <wps:spPr>
                        <a:xfrm flipV="1">
                          <a:off x="0" y="0"/>
                          <a:ext cx="5620385"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4pt;margin-top:7.8pt;height:0.7pt;width:442.55pt;z-index:251667456;mso-width-relative:page;mso-height-relative:page;" filled="f" stroked="t" coordsize="21600,21600" o:gfxdata="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qvZ3LaAAAACQEAAA8AAAAAAAAAAQAgAAAAIgAAAGRy&#10;cy9kb3ducmV2LnhtbFBLAQIUABQAAAAIAIdO4kBmm8hAAwIAAPIDAAAOAAAAAAAAAAEAIAAAACkB&#10;AABkcnMvZTJvRG9jLnhtbFBLBQYAAAAABgAGAFkBAACeBQAAAAA=&#10;">
                <v:path arrowok="t"/>
                <v:fill on="f" focussize="0,0"/>
                <v:stroke weight="2.25pt" color="#FF0000"/>
                <v:imagedata o:title=""/>
                <o:lock v:ext="edit" aspectratio="f"/>
              </v:line>
            </w:pict>
          </mc:Fallback>
        </mc:AlternateContent>
      </w:r>
    </w:p>
    <w:p>
      <w:pPr>
        <w:bidi w:val="0"/>
        <w:rPr>
          <w:rFonts w:hint="eastAsia" w:ascii="仿宋_GB2312" w:hAnsi="仿宋_GB2312" w:eastAsia="仿宋_GB2312" w:cs="仿宋_GB2312"/>
          <w:sz w:val="32"/>
          <w:szCs w:val="32"/>
          <w:lang w:val="zh-CN"/>
        </w:rPr>
      </w:pPr>
    </w:p>
    <w:p>
      <w:pPr>
        <w:bidi w:val="0"/>
        <w:rPr>
          <w:rFonts w:hint="eastAsia"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滕州市行政审批服务局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审批文号和审批证照编号管理办法</w:t>
      </w:r>
    </w:p>
    <w:p>
      <w:pPr>
        <w:spacing w:line="600" w:lineRule="exact"/>
        <w:ind w:firstLine="420" w:firstLineChars="200"/>
        <w:rPr>
          <w:rFonts w:hint="eastAsia"/>
        </w:rPr>
      </w:pP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行政审批行为，提高行政审批服务效率与质量，便于审批文号和审批证照的识别、追溯和控制，确保具有唯一编码和规范存档，根据《中华人民共和国行政许可法》及相关法律法规规定，结合工作实际，制定本办法。</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市行政审批服务局（以下简称市审批服务局）办理审批事项过程中，所涉及的各类审批文号以及证照、批文、表格的编号管理和控制。 </w:t>
      </w:r>
    </w:p>
    <w:p>
      <w:pPr>
        <w:keepNext w:val="0"/>
        <w:keepLines w:val="0"/>
        <w:pageBreakBefore w:val="0"/>
        <w:widowControl w:val="0"/>
        <w:numPr>
          <w:ilvl w:val="0"/>
          <w:numId w:val="2"/>
        </w:numPr>
        <w:kinsoku/>
        <w:wordWrap/>
        <w:overflowPunct/>
        <w:autoSpaceDE/>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审批文号编号办法</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根据不同审批类别，审批文号采取以下编号办法：</w:t>
      </w:r>
    </w:p>
    <w:p>
      <w:pPr>
        <w:keepNext w:val="0"/>
        <w:keepLines w:val="0"/>
        <w:pageBreakBefore w:val="0"/>
        <w:widowControl w:val="0"/>
        <w:numPr>
          <w:ilvl w:val="0"/>
          <w:numId w:val="0"/>
        </w:numPr>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市场准入</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滕行审准</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字〔20**〕**号</w:t>
      </w:r>
    </w:p>
    <w:p>
      <w:pPr>
        <w:keepNext w:val="0"/>
        <w:keepLines w:val="0"/>
        <w:pageBreakBefore w:val="0"/>
        <w:widowControl w:val="0"/>
        <w:numPr>
          <w:ilvl w:val="0"/>
          <w:numId w:val="3"/>
        </w:numPr>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市场准入</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准二</w:t>
      </w:r>
      <w:r>
        <w:rPr>
          <w:rFonts w:hint="eastAsia" w:ascii="仿宋_GB2312" w:hAnsi="仿宋_GB2312" w:eastAsia="仿宋_GB2312" w:cs="仿宋_GB2312"/>
          <w:sz w:val="32"/>
          <w:szCs w:val="32"/>
        </w:rPr>
        <w:t>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工程建设</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）交通运输与城市管理科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滕行审城字〔20**〕**号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涉农事务</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滕行审农字〔20**〕**号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社会事务</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社一</w:t>
      </w:r>
      <w:r>
        <w:rPr>
          <w:rFonts w:hint="eastAsia" w:ascii="仿宋_GB2312" w:hAnsi="仿宋_GB2312" w:eastAsia="仿宋_GB2312" w:cs="仿宋_GB2312"/>
          <w:sz w:val="32"/>
          <w:szCs w:val="32"/>
        </w:rPr>
        <w:t>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社会事务</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社二</w:t>
      </w:r>
      <w:r>
        <w:rPr>
          <w:rFonts w:hint="eastAsia" w:ascii="仿宋_GB2312" w:hAnsi="仿宋_GB2312" w:eastAsia="仿宋_GB2312" w:cs="仿宋_GB2312"/>
          <w:sz w:val="32"/>
          <w:szCs w:val="32"/>
        </w:rPr>
        <w:t>字〔20**〕**号</w:t>
      </w:r>
    </w:p>
    <w:p>
      <w:pPr>
        <w:keepNext w:val="0"/>
        <w:keepLines w:val="0"/>
        <w:pageBreakBefore w:val="0"/>
        <w:widowControl w:val="0"/>
        <w:numPr>
          <w:ilvl w:val="0"/>
          <w:numId w:val="4"/>
        </w:numPr>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行业综合许可类业务</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滕行审</w:t>
      </w:r>
      <w:r>
        <w:rPr>
          <w:rFonts w:hint="eastAsia" w:ascii="仿宋_GB2312" w:hAnsi="仿宋_GB2312" w:eastAsia="仿宋_GB2312" w:cs="仿宋_GB2312"/>
          <w:sz w:val="32"/>
          <w:szCs w:val="32"/>
          <w:lang w:val="en-US" w:eastAsia="zh-CN"/>
        </w:rPr>
        <w:t>综</w:t>
      </w:r>
      <w:r>
        <w:rPr>
          <w:rFonts w:hint="eastAsia" w:ascii="仿宋_GB2312" w:hAnsi="仿宋_GB2312" w:eastAsia="仿宋_GB2312" w:cs="仿宋_GB2312"/>
          <w:sz w:val="32"/>
          <w:szCs w:val="32"/>
        </w:rPr>
        <w:t>字〔20**〕**号</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三、审批证照、批文、表格编号办法</w:t>
      </w:r>
    </w:p>
    <w:p>
      <w:pPr>
        <w:keepNext w:val="0"/>
        <w:keepLines w:val="0"/>
        <w:pageBreakBefore w:val="0"/>
        <w:widowControl w:val="0"/>
        <w:kinsoku/>
        <w:wordWrap/>
        <w:overflowPunct/>
        <w:topLinePunct/>
        <w:autoSpaceDE/>
        <w:autoSpaceDN/>
        <w:bidi w:val="0"/>
        <w:adjustRightInd/>
        <w:snapToGrid/>
        <w:spacing w:line="540" w:lineRule="exact"/>
        <w:textAlignment w:val="baseline"/>
        <w:rPr>
          <w:rFonts w:hint="eastAsia" w:ascii="华文仿宋" w:hAnsi="华文仿宋" w:eastAsia="华文仿宋" w:cs="Times"/>
          <w:color w:val="000000"/>
          <w:kern w:val="0"/>
          <w:sz w:val="18"/>
          <w:szCs w:val="18"/>
        </w:rPr>
      </w:pP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w:t>
      </w:r>
      <w:r>
        <w:rPr>
          <w:rFonts w:ascii="华文仿宋" w:hAnsi="华文仿宋" w:eastAsia="华文仿宋" w:cs="Times"/>
          <w:color w:val="000000"/>
          <w:kern w:val="0"/>
          <w:sz w:val="18"/>
          <w:szCs w:val="18"/>
        </w:rPr>
        <w:t xml:space="preserve"> </w:t>
      </w:r>
      <w:r>
        <w:rPr>
          <w:rFonts w:hint="eastAsia" w:ascii="华文仿宋" w:hAnsi="华文仿宋" w:eastAsia="华文仿宋" w:cs="Times"/>
          <w:color w:val="000000"/>
          <w:kern w:val="0"/>
          <w:sz w:val="18"/>
          <w:szCs w:val="18"/>
        </w:rPr>
        <w:t xml:space="preserve">   </w:t>
      </w:r>
      <w:r>
        <w:rPr>
          <w:rFonts w:ascii="华文仿宋" w:hAnsi="华文仿宋" w:eastAsia="华文仿宋" w:cs="Times"/>
          <w:color w:val="000000"/>
          <w:kern w:val="0"/>
          <w:sz w:val="18"/>
          <w:szCs w:val="18"/>
          <w:u w:val="single"/>
        </w:rPr>
        <w:t>X</w:t>
      </w:r>
      <w:r>
        <w:rPr>
          <w:rFonts w:hint="eastAsia" w:ascii="华文仿宋" w:hAnsi="华文仿宋" w:eastAsia="华文仿宋" w:cs="Times"/>
          <w:color w:val="000000"/>
          <w:kern w:val="0"/>
          <w:sz w:val="18"/>
          <w:szCs w:val="18"/>
        </w:rPr>
        <w:t xml:space="preserve">    </w:t>
      </w:r>
      <w:r>
        <w:rPr>
          <w:rFonts w:hint="eastAsia" w:ascii="华文仿宋" w:hAnsi="华文仿宋" w:eastAsia="华文仿宋" w:cs="Times"/>
          <w:color w:val="000000"/>
          <w:kern w:val="0"/>
          <w:sz w:val="18"/>
          <w:szCs w:val="18"/>
          <w:lang w:val="en-US" w:eastAsia="zh-CN"/>
        </w:rPr>
        <w:t xml:space="preserve"> </w:t>
      </w:r>
      <w:r>
        <w:rPr>
          <w:rFonts w:hint="eastAsia" w:ascii="华文仿宋" w:hAnsi="华文仿宋" w:eastAsia="华文仿宋" w:cs="Times"/>
          <w:color w:val="000000"/>
          <w:kern w:val="0"/>
          <w:sz w:val="18"/>
          <w:szCs w:val="18"/>
        </w:rPr>
        <w:t xml:space="preserve"> </w:t>
      </w:r>
      <w:r>
        <w:rPr>
          <w:rFonts w:hint="eastAsia" w:ascii="华文仿宋" w:hAnsi="华文仿宋" w:eastAsia="华文仿宋" w:cs="Times"/>
          <w:color w:val="000000"/>
          <w:kern w:val="0"/>
          <w:sz w:val="18"/>
          <w:szCs w:val="18"/>
          <w:u w:val="single"/>
        </w:rPr>
        <w:t xml:space="preserve"> </w:t>
      </w:r>
      <w:r>
        <w:rPr>
          <w:rFonts w:ascii="华文仿宋" w:hAnsi="华文仿宋" w:eastAsia="华文仿宋" w:cs="Times"/>
          <w:color w:val="000000"/>
          <w:kern w:val="0"/>
          <w:sz w:val="18"/>
          <w:szCs w:val="18"/>
          <w:u w:val="single"/>
        </w:rPr>
        <w:t>XXXX</w:t>
      </w:r>
      <w:r>
        <w:rPr>
          <w:rFonts w:hint="eastAsia" w:ascii="华文仿宋" w:hAnsi="华文仿宋" w:eastAsia="华文仿宋" w:cs="Times"/>
          <w:color w:val="000000"/>
          <w:kern w:val="0"/>
          <w:sz w:val="18"/>
          <w:szCs w:val="18"/>
          <w:u w:val="single"/>
        </w:rPr>
        <w:t xml:space="preserve"> </w:t>
      </w:r>
      <w:r>
        <w:rPr>
          <w:rFonts w:hint="eastAsia" w:ascii="华文仿宋" w:hAnsi="华文仿宋" w:eastAsia="华文仿宋" w:cs="Times"/>
          <w:color w:val="000000"/>
          <w:kern w:val="0"/>
          <w:sz w:val="18"/>
          <w:szCs w:val="18"/>
        </w:rPr>
        <w:t xml:space="preserve">     </w:t>
      </w:r>
      <w:r>
        <w:rPr>
          <w:rFonts w:ascii="华文仿宋" w:hAnsi="华文仿宋" w:eastAsia="华文仿宋" w:cs="Times"/>
          <w:color w:val="000000"/>
          <w:kern w:val="0"/>
          <w:sz w:val="18"/>
          <w:szCs w:val="18"/>
          <w:u w:val="single"/>
        </w:rPr>
        <w:t>XXXXX</w:t>
      </w:r>
      <w:r>
        <w:rPr>
          <w:rFonts w:hint="eastAsia" w:ascii="华文仿宋" w:hAnsi="华文仿宋" w:eastAsia="华文仿宋" w:cs="Times"/>
          <w:color w:val="000000"/>
          <w:kern w:val="0"/>
          <w:sz w:val="18"/>
          <w:szCs w:val="18"/>
          <w:u w:val="single"/>
        </w:rPr>
        <w:t xml:space="preserve"> </w:t>
      </w:r>
      <w:r>
        <w:rPr>
          <w:rFonts w:hint="eastAsia" w:ascii="华文仿宋" w:hAnsi="华文仿宋" w:eastAsia="华文仿宋" w:cs="Times"/>
          <w:color w:val="000000"/>
          <w:kern w:val="0"/>
          <w:sz w:val="18"/>
          <w:szCs w:val="18"/>
        </w:rPr>
        <w:t xml:space="preserve">           </w:t>
      </w:r>
    </w:p>
    <w:p>
      <w:pPr>
        <w:keepNext w:val="0"/>
        <w:keepLines w:val="0"/>
        <w:pageBreakBefore w:val="0"/>
        <w:widowControl w:val="0"/>
        <w:kinsoku/>
        <w:wordWrap/>
        <w:overflowPunct/>
        <w:topLinePunct/>
        <w:autoSpaceDE/>
        <w:autoSpaceDN/>
        <w:bidi w:val="0"/>
        <w:adjustRightInd/>
        <w:snapToGrid/>
        <w:spacing w:line="540" w:lineRule="exact"/>
        <w:ind w:firstLine="360" w:firstLineChars="200"/>
        <w:textAlignment w:val="baseline"/>
        <w:rPr>
          <w:rFonts w:hint="default" w:ascii="华文仿宋" w:hAnsi="华文仿宋" w:eastAsia="华文仿宋" w:cs="Times"/>
          <w:b/>
          <w:bCs/>
          <w:color w:val="000000"/>
          <w:kern w:val="0"/>
          <w:sz w:val="32"/>
          <w:szCs w:val="32"/>
          <w:lang w:val="en-US" w:eastAsia="zh-CN"/>
        </w:rPr>
      </w:pPr>
      <w:r>
        <w:rPr>
          <w:rFonts w:ascii="华文仿宋" w:hAnsi="华文仿宋" w:eastAsia="华文仿宋" w:cs="Times"/>
          <w:color w:val="000000"/>
          <w:kern w:val="0"/>
          <w:sz w:val="18"/>
          <w:szCs w:val="18"/>
          <w:u w:val="single"/>
        </w:rPr>
        <mc:AlternateContent>
          <mc:Choice Requires="wps">
            <w:drawing>
              <wp:anchor distT="0" distB="0" distL="114300" distR="114300" simplePos="0" relativeHeight="251661312" behindDoc="0" locked="0" layoutInCell="1" allowOverlap="1">
                <wp:simplePos x="0" y="0"/>
                <wp:positionH relativeFrom="column">
                  <wp:posOffset>923925</wp:posOffset>
                </wp:positionH>
                <wp:positionV relativeFrom="paragraph">
                  <wp:posOffset>22225</wp:posOffset>
                </wp:positionV>
                <wp:extent cx="28575" cy="969645"/>
                <wp:effectExtent l="7620" t="0" r="20955" b="1905"/>
                <wp:wrapNone/>
                <wp:docPr id="8" name="直接连接符 8"/>
                <wp:cNvGraphicFramePr/>
                <a:graphic xmlns:a="http://schemas.openxmlformats.org/drawingml/2006/main">
                  <a:graphicData uri="http://schemas.microsoft.com/office/word/2010/wordprocessingShape">
                    <wps:wsp>
                      <wps:cNvCnPr/>
                      <wps:spPr>
                        <a:xfrm>
                          <a:off x="0" y="0"/>
                          <a:ext cx="28575" cy="96964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75pt;margin-top:1.75pt;height:76.35pt;width:2.25pt;z-index:251661312;mso-width-relative:page;mso-height-relative:page;" filled="f" stroked="t" coordsize="21600,21600" o:gfxdata="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3Az70gAAAAkBAAAPAAAAAAAAAAEAIAAAACIAAABkcnMvZG93bnJldi54bWxQSwEC&#10;FAAUAAAACACHTuJA/IVUyvoBAADoAwAADgAAAAAAAAABACAAAAAhAQAAZHJzL2Uyb0RvYy54bWxQ&#10;SwUGAAAAAAYABgBZAQAAjQUAAAAA&#10;">
                <v:fill on="f" focussize="0,0"/>
                <v:stroke weight="1.25pt" color="#739CC3" joinstyle="round"/>
                <v:imagedata o:title=""/>
                <o:lock v:ext="edit" aspectratio="f"/>
              </v:line>
            </w:pict>
          </mc:Fallback>
        </mc:AlternateContent>
      </w:r>
      <w:r>
        <w:rPr>
          <w:rFonts w:hint="eastAsia" w:ascii="华文仿宋" w:hAnsi="华文仿宋" w:eastAsia="华文仿宋" w:cs="Times"/>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1476375</wp:posOffset>
                </wp:positionH>
                <wp:positionV relativeFrom="paragraph">
                  <wp:posOffset>89535</wp:posOffset>
                </wp:positionV>
                <wp:extent cx="9525" cy="521335"/>
                <wp:effectExtent l="7620" t="0" r="20955" b="12065"/>
                <wp:wrapNone/>
                <wp:docPr id="4" name="直接连接符 4"/>
                <wp:cNvGraphicFramePr/>
                <a:graphic xmlns:a="http://schemas.openxmlformats.org/drawingml/2006/main">
                  <a:graphicData uri="http://schemas.microsoft.com/office/word/2010/wordprocessingShape">
                    <wps:wsp>
                      <wps:cNvCnPr/>
                      <wps:spPr>
                        <a:xfrm>
                          <a:off x="0" y="0"/>
                          <a:ext cx="9525" cy="5213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25pt;margin-top:7.05pt;height:41.05pt;width:0.75pt;z-index:251663360;mso-width-relative:page;mso-height-relative:page;" filled="f" stroked="t" coordsize="21600,21600" o:gfxdata="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8+IATUAAAACQEAAA8AAAAAAAAAAQAgAAAAIgAAAGRycy9kb3ducmV2LnhtbFBL&#10;AQIUABQAAAAIAIdO4kAX7h1x+gEAAOcDAAAOAAAAAAAAAAEAIAAAACMBAABkcnMvZTJvRG9jLnht&#10;bFBLBQYAAAAABgAGAFkBAACPBQAAAAA=&#10;">
                <v:fill on="f" focussize="0,0"/>
                <v:stroke weight="1.25pt" color="#739CC3" joinstyle="round"/>
                <v:imagedata o:title=""/>
                <o:lock v:ext="edit" aspectratio="f"/>
              </v:line>
            </w:pict>
          </mc:Fallback>
        </mc:AlternateContent>
      </w:r>
      <w:r>
        <w:rPr>
          <w:rFonts w:ascii="华文仿宋" w:hAnsi="华文仿宋" w:eastAsia="华文仿宋" w:cs="Times"/>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59055</wp:posOffset>
                </wp:positionV>
                <wp:extent cx="0" cy="218440"/>
                <wp:effectExtent l="7620" t="0" r="11430" b="10160"/>
                <wp:wrapNone/>
                <wp:docPr id="1" name="直接连接符 1"/>
                <wp:cNvGraphicFramePr/>
                <a:graphic xmlns:a="http://schemas.openxmlformats.org/drawingml/2006/main">
                  <a:graphicData uri="http://schemas.microsoft.com/office/word/2010/wordprocessingShape">
                    <wps:wsp>
                      <wps:cNvCnPr/>
                      <wps:spPr>
                        <a:xfrm>
                          <a:off x="0" y="0"/>
                          <a:ext cx="0" cy="21844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pt;margin-top:4.65pt;height:17.2pt;width:0pt;z-index:251665408;mso-width-relative:page;mso-height-relative:page;" filled="f" stroked="t" coordsize="21600,21600" o:gfxdata="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mEi0XTAAAACAEAAA8AAAAAAAAAAQAgAAAAIgAAAGRycy9kb3ducmV2LnhtbFBLAQIU&#10;ABQAAAAIAIdO4kB3eweX+AEAAOQDAAAOAAAAAAAAAAEAIAAAACIBAABkcnMvZTJvRG9jLnhtbFBL&#10;BQYAAAAABgAGAFkBAACMBQAAAAA=&#10;">
                <v:fill on="f" focussize="0,0"/>
                <v:stroke weight="1.25pt" color="#739CC3" joinstyle="round"/>
                <v:imagedata o:title=""/>
                <o:lock v:ext="edit" aspectratio="f"/>
              </v:line>
            </w:pict>
          </mc:Fallback>
        </mc:AlternateContent>
      </w:r>
      <w:r>
        <w:rPr>
          <w:rFonts w:ascii="华文仿宋" w:hAnsi="华文仿宋" w:eastAsia="华文仿宋" w:cs="Times"/>
          <w:color w:val="000000"/>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2219325</wp:posOffset>
                </wp:positionH>
                <wp:positionV relativeFrom="paragraph">
                  <wp:posOffset>267335</wp:posOffset>
                </wp:positionV>
                <wp:extent cx="148526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485265" cy="889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4.75pt;margin-top:21.05pt;height:0.7pt;width:116.95pt;z-index:251666432;mso-width-relative:page;mso-height-relative:page;" filled="f" stroked="t" coordsize="21600,21600" o:gfxdata="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&#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AlYW2gAAAAkBAAAPAAAAAAAAAAEAIAAAACIAAABk&#10;cnMvZG93bnJldi54bWxQSwECFAAUAAAACACHTuJAv1KgmQQCAADyAwAADgAAAAAAAAABACAAAAAp&#10;AQAAZHJzL2Uyb0RvYy54bWxQSwUGAAAAAAYABgBZAQAAnwUAAAAA&#10;">
                <v:fill on="f" focussize="0,0"/>
                <v:stroke weight="1.25pt" color="#739CC3" joinstyle="round"/>
                <v:imagedata o:title=""/>
                <o:lock v:ext="edit" aspectratio="f"/>
              </v:line>
            </w:pict>
          </mc:Fallback>
        </mc:AlternateContent>
      </w:r>
      <w:r>
        <w:rPr>
          <w:rFonts w:ascii="华文仿宋" w:hAnsi="华文仿宋" w:eastAsia="华文仿宋" w:cs="Times"/>
          <w:color w:val="000000"/>
          <w:kern w:val="0"/>
          <w:sz w:val="18"/>
          <w:szCs w:val="18"/>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635</wp:posOffset>
                </wp:positionV>
                <wp:extent cx="635" cy="1332865"/>
                <wp:effectExtent l="7620" t="0" r="10795" b="635"/>
                <wp:wrapNone/>
                <wp:docPr id="3" name="直接连接符 3"/>
                <wp:cNvGraphicFramePr/>
                <a:graphic xmlns:a="http://schemas.openxmlformats.org/drawingml/2006/main">
                  <a:graphicData uri="http://schemas.microsoft.com/office/word/2010/wordprocessingShape">
                    <wps:wsp>
                      <wps:cNvCnPr/>
                      <wps:spPr>
                        <a:xfrm>
                          <a:off x="0" y="0"/>
                          <a:ext cx="635" cy="133286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05pt;height:104.95pt;width:0.05pt;z-index:251659264;mso-width-relative:page;mso-height-relative:page;" filled="f" stroked="t" coordsize="21600,21600" o:gfxdata="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JvDv0gAAAAYBAAAPAAAAAAAAAAEAIAAAACIAAABkcnMvZG93bnJldi54bWxQSwEC&#10;FAAUAAAACACHTuJAJCimyPoBAADnAwAADgAAAAAAAAABACAAAAAhAQAAZHJzL2Uyb0RvYy54bWxQ&#10;SwUGAAAAAAYABgBZAQAAjQUAAAAA&#10;">
                <v:fill on="f" focussize="0,0"/>
                <v:stroke weight="1.25pt" color="#739CC3" joinstyle="round"/>
                <v:imagedata o:title=""/>
                <o:lock v:ext="edit" aspectratio="f"/>
              </v:line>
            </w:pict>
          </mc:Fallback>
        </mc:AlternateContent>
      </w:r>
      <w:r>
        <w:rPr>
          <w:rFonts w:hint="eastAsia" w:ascii="华文仿宋" w:hAnsi="华文仿宋" w:eastAsia="华文仿宋" w:cs="Times"/>
          <w:color w:val="000000"/>
          <w:kern w:val="0"/>
          <w:sz w:val="24"/>
        </w:rPr>
        <w:t xml:space="preserve"> </w:t>
      </w:r>
      <w:r>
        <w:rPr>
          <w:rFonts w:hint="eastAsia" w:ascii="华文仿宋" w:hAnsi="华文仿宋" w:eastAsia="华文仿宋" w:cs="Times"/>
          <w:color w:val="000000"/>
          <w:kern w:val="0"/>
          <w:sz w:val="24"/>
          <w:lang w:val="en-US" w:eastAsia="zh-CN"/>
        </w:rPr>
        <w:t xml:space="preserve">                                                </w:t>
      </w:r>
      <w:r>
        <w:rPr>
          <w:rFonts w:hint="eastAsia" w:ascii="华文仿宋" w:hAnsi="华文仿宋" w:eastAsia="华文仿宋" w:cs="Times"/>
          <w:b/>
          <w:bCs/>
          <w:color w:val="000000"/>
          <w:kern w:val="0"/>
          <w:sz w:val="21"/>
          <w:szCs w:val="21"/>
        </w:rPr>
        <w:t>审批办件序号代码</w:t>
      </w:r>
    </w:p>
    <w:p>
      <w:pPr>
        <w:keepNext w:val="0"/>
        <w:keepLines w:val="0"/>
        <w:pageBreakBefore w:val="0"/>
        <w:widowControl w:val="0"/>
        <w:tabs>
          <w:tab w:val="left" w:pos="4800"/>
          <w:tab w:val="left" w:pos="6165"/>
        </w:tabs>
        <w:kinsoku/>
        <w:wordWrap/>
        <w:overflowPunct/>
        <w:topLinePunct/>
        <w:autoSpaceDE/>
        <w:autoSpaceDN/>
        <w:bidi w:val="0"/>
        <w:adjustRightInd/>
        <w:snapToGrid/>
        <w:spacing w:line="540" w:lineRule="exact"/>
        <w:ind w:firstLine="420" w:firstLineChars="200"/>
        <w:textAlignment w:val="baseline"/>
        <w:rPr>
          <w:rFonts w:hint="eastAsia" w:ascii="华文仿宋" w:hAnsi="华文仿宋" w:eastAsia="华文仿宋" w:cs="Times"/>
          <w:b/>
          <w:bCs/>
          <w:color w:val="000000"/>
          <w:kern w:val="0"/>
          <w:sz w:val="32"/>
          <w:szCs w:val="32"/>
        </w:rPr>
      </w:pPr>
      <w:r>
        <w:rPr>
          <w:rFonts w:hint="eastAsia" w:ascii="华文仿宋" w:hAnsi="华文仿宋" w:eastAsia="华文仿宋" w:cs="Times"/>
          <w:b/>
          <w:bCs/>
          <w:color w:val="000000"/>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1476375</wp:posOffset>
                </wp:positionH>
                <wp:positionV relativeFrom="paragraph">
                  <wp:posOffset>283210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25pt;margin-top:22.3pt;height:0pt;width:180pt;z-index:251664384;mso-width-relative:page;mso-height-relative:page;" filled="f" stroked="t" coordsize="21600,21600" o:gfxdata="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hf0tMAAAAJAQAADwAAAAAAAAABACAAAAAiAAAAZHJzL2Rvd25yZXYueG1sUEsB&#10;AhQAFAAAAAgAh07iQH1VZQr6AQAA5QMAAA4AAAAAAAAAAQAgAAAAIgEAAGRycy9lMm9Eb2MueG1s&#10;UEsFBgAAAAAGAAYAWQEAAI4FAAAAAA==&#10;">
                <v:fill on="f" focussize="0,0"/>
                <v:stroke weight="1.25pt" color="#739CC3" joinstyle="round"/>
                <v:imagedata o:title=""/>
                <o:lock v:ext="edit" aspectratio="f"/>
              </v:line>
            </w:pict>
          </mc:Fallback>
        </mc:AlternateContent>
      </w:r>
      <w:r>
        <w:rPr>
          <w:rFonts w:hint="eastAsia" w:ascii="华文仿宋" w:hAnsi="华文仿宋" w:eastAsia="华文仿宋" w:cs="Times"/>
          <w:b/>
          <w:bCs/>
          <w:color w:val="000000"/>
          <w:kern w:val="0"/>
          <w:sz w:val="32"/>
          <w:szCs w:val="32"/>
          <w:lang w:val="en-US" w:eastAsia="zh-CN"/>
        </w:rPr>
        <w:t xml:space="preserve"> </w:t>
      </w:r>
      <w:r>
        <w:rPr>
          <w:rFonts w:ascii="华文仿宋" w:hAnsi="华文仿宋" w:eastAsia="华文仿宋" w:cs="Times"/>
          <w:b/>
          <w:bCs/>
          <w:color w:val="000000"/>
          <w:kern w:val="0"/>
          <w:sz w:val="32"/>
          <w:szCs w:val="32"/>
        </w:rPr>
        <w:tab/>
      </w:r>
      <w:r>
        <w:rPr>
          <w:rFonts w:hint="eastAsia" w:ascii="华文仿宋" w:hAnsi="华文仿宋" w:eastAsia="华文仿宋" w:cs="Times"/>
          <w:b/>
          <w:bCs/>
          <w:color w:val="000000"/>
          <w:kern w:val="0"/>
          <w:sz w:val="32"/>
          <w:szCs w:val="32"/>
          <w:lang w:val="en-US" w:eastAsia="zh-CN"/>
        </w:rPr>
        <w:t xml:space="preserve">         </w:t>
      </w:r>
      <w:r>
        <w:rPr>
          <w:rFonts w:hint="eastAsia" w:ascii="华文仿宋" w:hAnsi="华文仿宋" w:eastAsia="华文仿宋" w:cs="Times"/>
          <w:b/>
          <w:bCs/>
          <w:color w:val="000000"/>
          <w:kern w:val="0"/>
          <w:sz w:val="21"/>
          <w:szCs w:val="21"/>
        </w:rPr>
        <w:t>年份代码</w:t>
      </w:r>
    </w:p>
    <w:p>
      <w:pPr>
        <w:keepNext w:val="0"/>
        <w:keepLines w:val="0"/>
        <w:pageBreakBefore w:val="0"/>
        <w:widowControl w:val="0"/>
        <w:tabs>
          <w:tab w:val="left" w:pos="6075"/>
          <w:tab w:val="left" w:pos="6555"/>
        </w:tabs>
        <w:kinsoku/>
        <w:wordWrap/>
        <w:overflowPunct/>
        <w:topLinePunct/>
        <w:autoSpaceDE/>
        <w:autoSpaceDN/>
        <w:bidi w:val="0"/>
        <w:adjustRightInd/>
        <w:snapToGrid/>
        <w:spacing w:line="540" w:lineRule="exact"/>
        <w:ind w:firstLine="420" w:firstLineChars="200"/>
        <w:textAlignment w:val="baseline"/>
        <w:rPr>
          <w:rFonts w:hint="eastAsia" w:ascii="华文仿宋" w:hAnsi="华文仿宋" w:eastAsia="华文仿宋" w:cs="Times"/>
          <w:b/>
          <w:bCs/>
          <w:color w:val="000000"/>
          <w:kern w:val="0"/>
          <w:sz w:val="21"/>
          <w:szCs w:val="21"/>
        </w:rPr>
      </w:pPr>
      <w:r>
        <w:rPr>
          <w:rFonts w:hint="eastAsia" w:ascii="华文仿宋" w:hAnsi="华文仿宋" w:eastAsia="华文仿宋" w:cs="Times"/>
          <w:b/>
          <w:bCs/>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298450</wp:posOffset>
                </wp:positionV>
                <wp:extent cx="2857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857500" cy="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23.5pt;height:0pt;width:225pt;z-index:251662336;mso-width-relative:page;mso-height-relative:page;" filled="f" stroked="t" coordsize="21600,21600" o:gfxdata="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Dx3ptAAAAAJAQAADwAAAAAAAAABACAAAAAiAAAAZHJzL2Rvd25yZXYueG1sUEsBAhQA&#10;FAAAAAgAh07iQCF2a9D6AQAA5QMAAA4AAAAAAAAAAQAgAAAAHwEAAGRycy9lMm9Eb2MueG1sUEsF&#10;BgAAAAAGAAYAWQEAAIsFAAAAAA==&#10;">
                <v:fill on="f" focussize="0,0"/>
                <v:stroke weight="1.25pt" color="#739CC3" joinstyle="round"/>
                <v:imagedata o:title=""/>
                <o:lock v:ext="edit" aspectratio="f"/>
              </v:line>
            </w:pict>
          </mc:Fallback>
        </mc:AlternateContent>
      </w:r>
      <w:r>
        <w:rPr>
          <w:rFonts w:ascii="华文仿宋" w:hAnsi="华文仿宋" w:eastAsia="华文仿宋" w:cs="Times"/>
          <w:b/>
          <w:bCs/>
          <w:color w:val="000000"/>
          <w:kern w:val="0"/>
          <w:sz w:val="32"/>
          <w:szCs w:val="32"/>
        </w:rPr>
        <w:tab/>
      </w:r>
      <w:r>
        <w:rPr>
          <w:rFonts w:hint="eastAsia" w:ascii="华文仿宋" w:hAnsi="华文仿宋" w:eastAsia="华文仿宋" w:cs="Times"/>
          <w:b/>
          <w:bCs/>
          <w:color w:val="000000"/>
          <w:kern w:val="0"/>
          <w:sz w:val="32"/>
          <w:szCs w:val="32"/>
          <w:lang w:val="en-US" w:eastAsia="zh-CN"/>
        </w:rPr>
        <w:t xml:space="preserve"> </w:t>
      </w:r>
      <w:r>
        <w:rPr>
          <w:rFonts w:hint="eastAsia" w:ascii="华文仿宋" w:hAnsi="华文仿宋" w:eastAsia="华文仿宋" w:cs="Times"/>
          <w:b/>
          <w:bCs/>
          <w:color w:val="000000"/>
          <w:kern w:val="0"/>
          <w:sz w:val="21"/>
          <w:szCs w:val="21"/>
        </w:rPr>
        <w:t>审批类别</w:t>
      </w:r>
      <w:r>
        <w:rPr>
          <w:rFonts w:hint="eastAsia" w:ascii="华文仿宋" w:hAnsi="华文仿宋" w:eastAsia="华文仿宋" w:cs="Times"/>
          <w:b/>
          <w:bCs/>
          <w:color w:val="000000"/>
          <w:spacing w:val="-10"/>
          <w:kern w:val="0"/>
          <w:sz w:val="21"/>
          <w:szCs w:val="21"/>
        </w:rPr>
        <w:t>代码</w:t>
      </w:r>
    </w:p>
    <w:p>
      <w:pPr>
        <w:keepNext w:val="0"/>
        <w:keepLines w:val="0"/>
        <w:pageBreakBefore w:val="0"/>
        <w:widowControl w:val="0"/>
        <w:tabs>
          <w:tab w:val="left" w:pos="6075"/>
          <w:tab w:val="left" w:pos="6555"/>
        </w:tabs>
        <w:kinsoku/>
        <w:wordWrap/>
        <w:overflowPunct/>
        <w:topLinePunct/>
        <w:autoSpaceDE/>
        <w:autoSpaceDN/>
        <w:bidi w:val="0"/>
        <w:adjustRightInd/>
        <w:snapToGrid/>
        <w:spacing w:line="540" w:lineRule="exact"/>
        <w:ind w:firstLine="420" w:firstLineChars="200"/>
        <w:textAlignment w:val="baseline"/>
        <w:rPr>
          <w:rFonts w:hint="default" w:ascii="华文仿宋" w:hAnsi="华文仿宋" w:eastAsia="华文仿宋" w:cs="Times"/>
          <w:b/>
          <w:bCs/>
          <w:color w:val="000000"/>
          <w:kern w:val="0"/>
          <w:sz w:val="21"/>
          <w:szCs w:val="21"/>
          <w:lang w:val="en-US"/>
        </w:rPr>
      </w:pPr>
      <w:r>
        <w:rPr>
          <w:rFonts w:hint="eastAsia" w:ascii="华文仿宋" w:hAnsi="华文仿宋" w:eastAsia="华文仿宋" w:cs="Times"/>
          <w:b/>
          <w:bCs/>
          <w:color w:val="000000"/>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284480</wp:posOffset>
                </wp:positionV>
                <wp:extent cx="3429000" cy="24130"/>
                <wp:effectExtent l="0" t="7620" r="0" b="25400"/>
                <wp:wrapNone/>
                <wp:docPr id="7" name="直接连接符 7"/>
                <wp:cNvGraphicFramePr/>
                <a:graphic xmlns:a="http://schemas.openxmlformats.org/drawingml/2006/main">
                  <a:graphicData uri="http://schemas.microsoft.com/office/word/2010/wordprocessingShape">
                    <wps:wsp>
                      <wps:cNvCnPr/>
                      <wps:spPr>
                        <a:xfrm flipV="1">
                          <a:off x="0" y="0"/>
                          <a:ext cx="3429000" cy="2413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22.4pt;height:1.9pt;width:270pt;z-index:251660288;mso-width-relative:page;mso-height-relative:page;" filled="f" stroked="t" coordsize="21600,21600" o:gfxdata="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o/dXXAAAACAEAAA8AAAAAAAAAAQAgAAAAIgAAAGRy&#10;cy9kb3ducmV2LnhtbFBLAQIUABQAAAAIAIdO4kCFBwMGBgIAAPMDAAAOAAAAAAAAAAEAIAAAACYB&#10;AABkcnMvZTJvRG9jLnhtbFBLBQYAAAAABgAGAFkBAACeBQAAAAA=&#10;">
                <v:fill on="f" focussize="0,0"/>
                <v:stroke weight="1.25pt" color="#739CC3" joinstyle="round"/>
                <v:imagedata o:title=""/>
                <o:lock v:ext="edit" aspectratio="f"/>
              </v:line>
            </w:pict>
          </mc:Fallback>
        </mc:AlternateContent>
      </w:r>
      <w:r>
        <w:rPr>
          <w:rFonts w:hint="eastAsia" w:ascii="华文仿宋" w:hAnsi="华文仿宋" w:eastAsia="华文仿宋" w:cs="Times"/>
          <w:b/>
          <w:bCs/>
          <w:color w:val="000000"/>
          <w:kern w:val="0"/>
          <w:sz w:val="21"/>
          <w:szCs w:val="21"/>
          <w:lang w:val="en-US" w:eastAsia="zh-CN"/>
        </w:rPr>
        <w:t xml:space="preserve">                                                       </w:t>
      </w:r>
      <w:r>
        <w:rPr>
          <w:rFonts w:hint="eastAsia" w:ascii="华文仿宋" w:hAnsi="华文仿宋" w:eastAsia="华文仿宋" w:cs="Times"/>
          <w:b/>
          <w:bCs/>
          <w:color w:val="000000"/>
          <w:kern w:val="0"/>
          <w:sz w:val="21"/>
          <w:szCs w:val="21"/>
        </w:rPr>
        <w:t>审批服务局代码</w:t>
      </w:r>
    </w:p>
    <w:p>
      <w:pPr>
        <w:keepNext w:val="0"/>
        <w:keepLines w:val="0"/>
        <w:pageBreakBefore w:val="0"/>
        <w:widowControl w:val="0"/>
        <w:tabs>
          <w:tab w:val="left" w:pos="4770"/>
          <w:tab w:val="left" w:pos="6210"/>
        </w:tabs>
        <w:kinsoku/>
        <w:wordWrap/>
        <w:overflowPunct/>
        <w:topLinePunct/>
        <w:autoSpaceDE/>
        <w:autoSpaceDN/>
        <w:bidi w:val="0"/>
        <w:adjustRightInd/>
        <w:snapToGrid/>
        <w:spacing w:line="540" w:lineRule="exact"/>
        <w:ind w:firstLine="360" w:firstLineChars="200"/>
        <w:textAlignment w:val="baseline"/>
        <w:rPr>
          <w:rFonts w:ascii="华文仿宋" w:hAnsi="华文仿宋" w:eastAsia="华文仿宋" w:cs="Times"/>
          <w:color w:val="000000"/>
          <w:kern w:val="0"/>
          <w:sz w:val="18"/>
          <w:szCs w:val="18"/>
        </w:rPr>
      </w:pPr>
      <w:r>
        <w:rPr>
          <w:rFonts w:ascii="华文仿宋" w:hAnsi="华文仿宋" w:eastAsia="华文仿宋" w:cs="Times"/>
          <w:color w:val="000000"/>
          <w:kern w:val="0"/>
          <w:sz w:val="18"/>
          <w:szCs w:val="18"/>
        </w:rPr>
        <w:tab/>
      </w:r>
      <w:r>
        <w:rPr>
          <w:rFonts w:ascii="华文仿宋" w:hAnsi="华文仿宋" w:eastAsia="华文仿宋" w:cs="Times"/>
          <w:color w:val="000000"/>
          <w:kern w:val="0"/>
          <w:sz w:val="18"/>
          <w:szCs w:val="18"/>
        </w:rPr>
        <w:tab/>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（一）市审批服务局代码</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全称：山东省滕州市行政审批服务局</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简称：山东滕行审</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首字母代码：SDTXS</w:t>
      </w:r>
    </w:p>
    <w:p>
      <w:pPr>
        <w:keepNext w:val="0"/>
        <w:keepLines w:val="0"/>
        <w:pageBreakBefore w:val="0"/>
        <w:widowControl w:val="0"/>
        <w:numPr>
          <w:ilvl w:val="0"/>
          <w:numId w:val="5"/>
        </w:numPr>
        <w:kinsoku/>
        <w:wordWrap/>
        <w:overflowPunct/>
        <w:autoSpaceDE/>
        <w:autoSpaceDN/>
        <w:bidi w:val="0"/>
        <w:adjustRightInd/>
        <w:snapToGrid/>
        <w:spacing w:line="54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行政审批事项类别代码</w:t>
      </w:r>
    </w:p>
    <w:p>
      <w:pPr>
        <w:keepNext w:val="0"/>
        <w:keepLines w:val="0"/>
        <w:pageBreakBefore w:val="0"/>
        <w:widowControl w:val="0"/>
        <w:kinsoku/>
        <w:wordWrap/>
        <w:overflowPunct/>
        <w:autoSpaceDE/>
        <w:autoSpaceDN/>
        <w:bidi w:val="0"/>
        <w:adjustRightInd/>
        <w:snapToGrid/>
        <w:spacing w:line="54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表一：</w:t>
      </w:r>
      <w:r>
        <w:rPr>
          <w:rFonts w:hint="eastAsia" w:ascii="仿宋_GB2312" w:hAnsi="仿宋_GB2312" w:eastAsia="仿宋_GB2312" w:cs="仿宋_GB2312"/>
          <w:sz w:val="32"/>
          <w:szCs w:val="32"/>
        </w:rPr>
        <w:t>行政审批事项类别代码</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7"/>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行政审批事项类别</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市场准入</w:t>
            </w:r>
            <w:r>
              <w:rPr>
                <w:rFonts w:hint="eastAsia" w:ascii="仿宋_GB2312" w:hAnsi="仿宋_GB2312" w:eastAsia="仿宋_GB2312" w:cs="仿宋_GB2312"/>
                <w:sz w:val="32"/>
                <w:szCs w:val="32"/>
                <w:lang w:val="en-US" w:eastAsia="zh-CN"/>
              </w:rPr>
              <w:t>一科业务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市场准入</w:t>
            </w:r>
            <w:r>
              <w:rPr>
                <w:rFonts w:hint="eastAsia" w:ascii="仿宋_GB2312" w:hAnsi="仿宋_GB2312" w:eastAsia="仿宋_GB2312" w:cs="仿宋_GB2312"/>
                <w:sz w:val="32"/>
                <w:szCs w:val="32"/>
                <w:lang w:val="en-US" w:eastAsia="zh-CN"/>
              </w:rPr>
              <w:t>二科业务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投资规划科业务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交通运输与城市管理科业务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涉农事务科业务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社会事务一科业务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社会事务二科业务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4617"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行业综合许可类业务</w:t>
            </w:r>
          </w:p>
        </w:tc>
        <w:tc>
          <w:tcPr>
            <w:tcW w:w="3100" w:type="dxa"/>
            <w:shd w:val="clear" w:color="auto" w:fill="auto"/>
            <w:noWrap w:val="0"/>
            <w:vAlign w:val="top"/>
          </w:tcPr>
          <w:p>
            <w:pPr>
              <w:keepNext w:val="0"/>
              <w:keepLines w:val="0"/>
              <w:pageBreakBefore w:val="0"/>
              <w:widowControl w:val="0"/>
              <w:kinsoku/>
              <w:wordWrap/>
              <w:overflowPunct/>
              <w:autoSpaceDE/>
              <w:autoSpaceDN/>
              <w:bidi w:val="0"/>
              <w:adjustRightInd/>
              <w:snapToGrid/>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r>
    </w:tbl>
    <w:p>
      <w:pPr>
        <w:keepNext w:val="0"/>
        <w:keepLines w:val="0"/>
        <w:pageBreakBefore w:val="0"/>
        <w:widowControl w:val="0"/>
        <w:kinsoku/>
        <w:wordWrap/>
        <w:overflowPunct/>
        <w:topLinePunct/>
        <w:autoSpaceDE/>
        <w:autoSpaceDN/>
        <w:bidi w:val="0"/>
        <w:adjustRightInd/>
        <w:snapToGrid/>
        <w:spacing w:line="540" w:lineRule="exact"/>
        <w:textAlignment w:val="baseline"/>
        <w:rPr>
          <w:rFonts w:hint="eastAsia" w:ascii="华文仿宋" w:hAnsi="华文仿宋" w:eastAsia="华文仿宋" w:cs="Times"/>
          <w:color w:val="000000"/>
          <w:kern w:val="0"/>
          <w:sz w:val="24"/>
        </w:rPr>
      </w:pP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（三）年份代码</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20xx</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（四）审批办件序号代码</w:t>
      </w:r>
    </w:p>
    <w:p>
      <w:pPr>
        <w:keepNext w:val="0"/>
        <w:keepLines w:val="0"/>
        <w:pageBreakBefore w:val="0"/>
        <w:widowControl w:val="0"/>
        <w:kinsoku/>
        <w:wordWrap/>
        <w:overflowPunct/>
        <w:autoSpaceDE/>
        <w:autoSpaceDN/>
        <w:bidi w:val="0"/>
        <w:adjustRightInd/>
        <w:snapToGrid/>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00001-99999</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例：</w:t>
      </w:r>
      <w:r>
        <w:rPr>
          <w:rFonts w:hint="eastAsia" w:ascii="仿宋_GB2312" w:hAnsi="仿宋_GB2312" w:eastAsia="仿宋_GB2312" w:cs="仿宋_GB2312"/>
          <w:sz w:val="32"/>
          <w:szCs w:val="32"/>
          <w:lang w:val="en-US" w:eastAsia="zh-CN"/>
        </w:rPr>
        <w:t>涉农事务</w:t>
      </w:r>
      <w:r>
        <w:rPr>
          <w:rFonts w:hint="eastAsia" w:ascii="仿宋_GB2312" w:hAnsi="仿宋_GB2312" w:eastAsia="仿宋_GB2312" w:cs="仿宋_GB2312"/>
          <w:sz w:val="32"/>
          <w:szCs w:val="32"/>
        </w:rPr>
        <w:t>科证照编号：SDTXS</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01</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四、文号编号管理</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审批服务局办理行政审批事项时，涉及的所有审批文号或审批证照、批文和表格需要统一编号的，均需进行统一编号管理，登记、入档、审核后方可发布；需上报上级部门的审批文件或平行部门间的审批文件按照局公文编号要求管理。</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（二）法律、法规或部门规章以及上级规范性文件对审批文号和审批证照编号另有明确规定的，从其规定。</w:t>
      </w:r>
    </w:p>
    <w:p>
      <w:pPr>
        <w:keepNext w:val="0"/>
        <w:keepLines w:val="0"/>
        <w:pageBreakBefore w:val="0"/>
        <w:widowControl w:val="0"/>
        <w:kinsoku/>
        <w:wordWrap/>
        <w:overflowPunct/>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（三）其他审批用文书编号参照本办法第二条、第三条要求的编号规则由各科室自行确定。</w:t>
      </w:r>
    </w:p>
    <w:p>
      <w:pPr>
        <w:keepNext w:val="0"/>
        <w:keepLines w:val="0"/>
        <w:pageBreakBefore w:val="0"/>
        <w:widowControl w:val="0"/>
        <w:kinsoku/>
        <w:wordWrap/>
        <w:overflowPunct/>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本办法自</w:t>
      </w:r>
      <w:r>
        <w:rPr>
          <w:rFonts w:hint="eastAsia" w:ascii="仿宋_GB2312" w:hAnsi="仿宋_GB2312" w:eastAsia="仿宋_GB2312" w:cs="仿宋_GB2312"/>
          <w:color w:val="000000"/>
          <w:sz w:val="32"/>
          <w:szCs w:val="32"/>
          <w:lang w:val="en-US" w:eastAsia="zh-CN"/>
        </w:rPr>
        <w:t>印发</w:t>
      </w:r>
      <w:r>
        <w:rPr>
          <w:rFonts w:hint="eastAsia" w:ascii="仿宋_GB2312" w:hAnsi="仿宋_GB2312" w:eastAsia="仿宋_GB2312" w:cs="仿宋_GB2312"/>
          <w:color w:val="000000"/>
          <w:sz w:val="32"/>
          <w:szCs w:val="32"/>
        </w:rPr>
        <w:t>之日起施行。</w:t>
      </w:r>
      <w:r>
        <w:rPr>
          <w:rFonts w:hint="eastAsia" w:ascii="仿宋_GB2312" w:hAnsi="仿宋_GB2312" w:eastAsia="仿宋_GB2312" w:cs="仿宋_GB2312"/>
          <w:sz w:val="32"/>
          <w:szCs w:val="32"/>
          <w:lang w:val="en-US" w:eastAsia="zh-CN"/>
        </w:rPr>
        <w:t>2019年6月20日印发的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滕州市行政审批服务局审批文号和审批证照编号管理办法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zh-CN"/>
        </w:rPr>
        <w:t>滕行审〔20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同时予以废止。</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p>
    <w:p>
      <w:pPr>
        <w:spacing w:line="6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滕州市行政审批服务局</w:t>
      </w:r>
    </w:p>
    <w:p>
      <w:pPr>
        <w:wordWrap w:val="0"/>
        <w:spacing w:line="600" w:lineRule="exact"/>
        <w:ind w:firstLine="4800" w:firstLineChars="15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tbl>
      <w:tblPr>
        <w:tblStyle w:val="9"/>
        <w:tblpPr w:leftFromText="180" w:rightFromText="180" w:vertAnchor="text" w:horzAnchor="page" w:tblpX="1855" w:tblpY="3841"/>
        <w:tblOverlap w:val="never"/>
        <w:tblW w:w="845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452" w:type="dxa"/>
            <w:tcBorders>
              <w:top w:val="single" w:color="auto" w:sz="4" w:space="0"/>
              <w:bottom w:val="single" w:color="auto" w:sz="4" w:space="0"/>
            </w:tcBorders>
            <w:noWrap/>
            <w:vAlign w:val="center"/>
          </w:tcPr>
          <w:p>
            <w:pPr>
              <w:tabs>
                <w:tab w:val="center" w:pos="4365"/>
                <w:tab w:val="right" w:pos="8730"/>
              </w:tabs>
              <w:spacing w:line="640" w:lineRule="exact"/>
              <w:rPr>
                <w:rFonts w:ascii="楷体_GB2312" w:hAnsi="Times New Roman" w:eastAsia="楷体_GB2312" w:cs="Times New Roman"/>
                <w:sz w:val="32"/>
                <w:szCs w:val="32"/>
              </w:rPr>
            </w:pPr>
            <w:r>
              <w:rPr>
                <w:rFonts w:hint="eastAsia" w:ascii="楷体_GB2312" w:hAnsi="Times New Roman" w:eastAsia="楷体_GB2312" w:cs="楷体_GB2312"/>
                <w:sz w:val="32"/>
                <w:szCs w:val="32"/>
              </w:rPr>
              <w:t>滕州市行政审批服务局</w:t>
            </w:r>
            <w:r>
              <w:rPr>
                <w:rFonts w:ascii="楷体_GB2312" w:hAnsi="Times New Roman" w:eastAsia="楷体_GB2312" w:cs="楷体_GB2312"/>
                <w:sz w:val="32"/>
                <w:szCs w:val="32"/>
              </w:rPr>
              <w:t xml:space="preserve">            202</w:t>
            </w:r>
            <w:r>
              <w:rPr>
                <w:rFonts w:hint="eastAsia" w:ascii="楷体_GB2312" w:hAnsi="Times New Roman" w:eastAsia="楷体_GB2312" w:cs="楷体_GB2312"/>
                <w:sz w:val="32"/>
                <w:szCs w:val="32"/>
                <w:lang w:val="en-US" w:eastAsia="zh-CN"/>
              </w:rPr>
              <w:t>1</w:t>
            </w:r>
            <w:r>
              <w:rPr>
                <w:rFonts w:hint="eastAsia" w:ascii="楷体_GB2312" w:hAnsi="Times New Roman" w:eastAsia="楷体_GB2312" w:cs="楷体_GB2312"/>
                <w:sz w:val="32"/>
                <w:szCs w:val="32"/>
              </w:rPr>
              <w:t>年</w:t>
            </w:r>
            <w:r>
              <w:rPr>
                <w:rFonts w:hint="eastAsia" w:ascii="楷体_GB2312" w:hAnsi="Times New Roman" w:eastAsia="楷体_GB2312" w:cs="楷体_GB2312"/>
                <w:sz w:val="32"/>
                <w:szCs w:val="32"/>
                <w:lang w:val="en-US" w:eastAsia="zh-CN"/>
              </w:rPr>
              <w:t>3</w:t>
            </w:r>
            <w:r>
              <w:rPr>
                <w:rFonts w:hint="eastAsia" w:ascii="楷体_GB2312" w:hAnsi="Times New Roman" w:eastAsia="楷体_GB2312" w:cs="楷体_GB2312"/>
                <w:sz w:val="32"/>
                <w:szCs w:val="32"/>
              </w:rPr>
              <w:t>月</w:t>
            </w:r>
            <w:r>
              <w:rPr>
                <w:rFonts w:hint="eastAsia" w:ascii="楷体_GB2312" w:hAnsi="Times New Roman" w:eastAsia="楷体_GB2312" w:cs="楷体_GB2312"/>
                <w:sz w:val="32"/>
                <w:szCs w:val="32"/>
                <w:lang w:val="en-US" w:eastAsia="zh-CN"/>
              </w:rPr>
              <w:t>29</w:t>
            </w:r>
            <w:r>
              <w:rPr>
                <w:rFonts w:hint="eastAsia" w:ascii="楷体_GB2312" w:hAnsi="Times New Roman" w:eastAsia="楷体_GB2312" w:cs="楷体_GB2312"/>
                <w:sz w:val="32"/>
                <w:szCs w:val="32"/>
              </w:rPr>
              <w:t>日印发</w:t>
            </w:r>
          </w:p>
        </w:tc>
      </w:tr>
    </w:tbl>
    <w:p/>
    <w:sectPr>
      <w:footerReference r:id="rId3" w:type="default"/>
      <w:footerReference r:id="rId4" w:type="even"/>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rPr>
        <w:rFonts w:hint="eastAsia" w:ascii="宋体" w:hAnsi="宋体"/>
      </w:rPr>
    </w:pPr>
    <w:r>
      <w:rPr>
        <w:rFonts w:hint="eastAsia" w:ascii="宋体" w:hAnsi="宋体"/>
        <w:sz w:val="28"/>
        <w:szCs w:val="28"/>
      </w:rPr>
      <w:t>-</w:t>
    </w:r>
    <w:r>
      <w:rPr>
        <w:rFonts w:ascii="宋体" w:hAnsi="宋体"/>
        <w:sz w:val="28"/>
        <w:szCs w:val="28"/>
      </w:rPr>
      <w:t>2</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8B178"/>
    <w:multiLevelType w:val="singleLevel"/>
    <w:tmpl w:val="88F8B178"/>
    <w:lvl w:ilvl="0" w:tentative="0">
      <w:start w:val="2"/>
      <w:numFmt w:val="chineseCounting"/>
      <w:suff w:val="nothing"/>
      <w:lvlText w:val="%1、"/>
      <w:lvlJc w:val="left"/>
      <w:rPr>
        <w:rFonts w:hint="eastAsia"/>
      </w:rPr>
    </w:lvl>
  </w:abstractNum>
  <w:abstractNum w:abstractNumId="1">
    <w:nsid w:val="B7C332C3"/>
    <w:multiLevelType w:val="singleLevel"/>
    <w:tmpl w:val="B7C332C3"/>
    <w:lvl w:ilvl="0" w:tentative="0">
      <w:start w:val="2"/>
      <w:numFmt w:val="chineseCounting"/>
      <w:suff w:val="nothing"/>
      <w:lvlText w:val="（%1）"/>
      <w:lvlJc w:val="left"/>
      <w:rPr>
        <w:rFonts w:hint="eastAsia"/>
      </w:rPr>
    </w:lvl>
  </w:abstractNum>
  <w:abstractNum w:abstractNumId="2">
    <w:nsid w:val="F79F9AC9"/>
    <w:multiLevelType w:val="singleLevel"/>
    <w:tmpl w:val="F79F9AC9"/>
    <w:lvl w:ilvl="0" w:tentative="0">
      <w:start w:val="2"/>
      <w:numFmt w:val="chineseCounting"/>
      <w:suff w:val="nothing"/>
      <w:lvlText w:val="（%1）"/>
      <w:lvlJc w:val="left"/>
      <w:rPr>
        <w:rFonts w:hint="eastAsia"/>
      </w:rPr>
    </w:lvl>
  </w:abstractNum>
  <w:abstractNum w:abstractNumId="3">
    <w:nsid w:val="646260FA"/>
    <w:multiLevelType w:val="multilevel"/>
    <w:tmpl w:val="646260FA"/>
    <w:lvl w:ilvl="0" w:tentative="0">
      <w:start w:val="1"/>
      <w:numFmt w:val="decimal"/>
      <w:pStyle w:val="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92EF72E"/>
    <w:multiLevelType w:val="singleLevel"/>
    <w:tmpl w:val="792EF72E"/>
    <w:lvl w:ilvl="0" w:tentative="0">
      <w:start w:val="9"/>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2AFC"/>
    <w:rsid w:val="011F5E1A"/>
    <w:rsid w:val="01391ABE"/>
    <w:rsid w:val="04071DC9"/>
    <w:rsid w:val="05100409"/>
    <w:rsid w:val="05127243"/>
    <w:rsid w:val="051C3DCD"/>
    <w:rsid w:val="08D52672"/>
    <w:rsid w:val="09120D97"/>
    <w:rsid w:val="09B138F2"/>
    <w:rsid w:val="09FB1C67"/>
    <w:rsid w:val="0D051328"/>
    <w:rsid w:val="0D070DA3"/>
    <w:rsid w:val="0D8364B3"/>
    <w:rsid w:val="0E7E76A7"/>
    <w:rsid w:val="0EB309F9"/>
    <w:rsid w:val="0EF116F6"/>
    <w:rsid w:val="1366551A"/>
    <w:rsid w:val="1550717F"/>
    <w:rsid w:val="15F31431"/>
    <w:rsid w:val="163831FA"/>
    <w:rsid w:val="172959FF"/>
    <w:rsid w:val="17510BD6"/>
    <w:rsid w:val="178351FA"/>
    <w:rsid w:val="18F85FDB"/>
    <w:rsid w:val="1ACE3AE8"/>
    <w:rsid w:val="1B616B64"/>
    <w:rsid w:val="1BAB4179"/>
    <w:rsid w:val="1CAD4018"/>
    <w:rsid w:val="22E40F9F"/>
    <w:rsid w:val="246B1603"/>
    <w:rsid w:val="251152FA"/>
    <w:rsid w:val="26552E8A"/>
    <w:rsid w:val="269D5C94"/>
    <w:rsid w:val="27163015"/>
    <w:rsid w:val="27170A8D"/>
    <w:rsid w:val="29E00FCE"/>
    <w:rsid w:val="2A107994"/>
    <w:rsid w:val="2E0E0C63"/>
    <w:rsid w:val="2E41699F"/>
    <w:rsid w:val="2EE0529B"/>
    <w:rsid w:val="2F0F5CF8"/>
    <w:rsid w:val="2F4F3839"/>
    <w:rsid w:val="2F5F1E99"/>
    <w:rsid w:val="323C3965"/>
    <w:rsid w:val="33ED7470"/>
    <w:rsid w:val="34220498"/>
    <w:rsid w:val="347939D7"/>
    <w:rsid w:val="34F937AC"/>
    <w:rsid w:val="376468DA"/>
    <w:rsid w:val="38174D2A"/>
    <w:rsid w:val="399C1121"/>
    <w:rsid w:val="3ADF7069"/>
    <w:rsid w:val="3B04579A"/>
    <w:rsid w:val="3C831E68"/>
    <w:rsid w:val="3E4015F8"/>
    <w:rsid w:val="3E732A68"/>
    <w:rsid w:val="3F9373CC"/>
    <w:rsid w:val="406873F7"/>
    <w:rsid w:val="444A6901"/>
    <w:rsid w:val="445048FA"/>
    <w:rsid w:val="45606736"/>
    <w:rsid w:val="46032353"/>
    <w:rsid w:val="46A278E6"/>
    <w:rsid w:val="47912906"/>
    <w:rsid w:val="4BB57615"/>
    <w:rsid w:val="4D733705"/>
    <w:rsid w:val="4E3531ED"/>
    <w:rsid w:val="4E584093"/>
    <w:rsid w:val="4EF061F4"/>
    <w:rsid w:val="4F8610E5"/>
    <w:rsid w:val="50165812"/>
    <w:rsid w:val="51077A0A"/>
    <w:rsid w:val="517A67B3"/>
    <w:rsid w:val="532308C9"/>
    <w:rsid w:val="535F3FC6"/>
    <w:rsid w:val="5535091B"/>
    <w:rsid w:val="56BC3DA9"/>
    <w:rsid w:val="57D55FC8"/>
    <w:rsid w:val="59517F5C"/>
    <w:rsid w:val="5A444313"/>
    <w:rsid w:val="5CFD67C3"/>
    <w:rsid w:val="5D1C1C4E"/>
    <w:rsid w:val="5F385291"/>
    <w:rsid w:val="61CE166D"/>
    <w:rsid w:val="621731AD"/>
    <w:rsid w:val="62A02566"/>
    <w:rsid w:val="63B82267"/>
    <w:rsid w:val="652D3FFF"/>
    <w:rsid w:val="655A088B"/>
    <w:rsid w:val="65CB2881"/>
    <w:rsid w:val="663C4366"/>
    <w:rsid w:val="66486B4F"/>
    <w:rsid w:val="66674F66"/>
    <w:rsid w:val="666910E3"/>
    <w:rsid w:val="68166CD7"/>
    <w:rsid w:val="6CA36220"/>
    <w:rsid w:val="6E2A0AEB"/>
    <w:rsid w:val="6E323AAF"/>
    <w:rsid w:val="6F4341DE"/>
    <w:rsid w:val="70347736"/>
    <w:rsid w:val="70932975"/>
    <w:rsid w:val="70A47A87"/>
    <w:rsid w:val="72BA6C75"/>
    <w:rsid w:val="73600DE7"/>
    <w:rsid w:val="737F3B0E"/>
    <w:rsid w:val="73C53C7F"/>
    <w:rsid w:val="73F1766C"/>
    <w:rsid w:val="76144DF3"/>
    <w:rsid w:val="779F34E2"/>
    <w:rsid w:val="78681D75"/>
    <w:rsid w:val="791E2EE2"/>
    <w:rsid w:val="79602CD6"/>
    <w:rsid w:val="7AE24FB6"/>
    <w:rsid w:val="7C2E2034"/>
    <w:rsid w:val="7CC52748"/>
    <w:rsid w:val="7E2E2D26"/>
    <w:rsid w:val="7E911280"/>
    <w:rsid w:val="7F9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keepNext w:val="0"/>
      <w:keepLines w:val="0"/>
      <w:widowControl w:val="0"/>
      <w:suppressLineNumbers w:val="0"/>
      <w:spacing w:before="0" w:beforeAutospacing="0" w:after="0" w:afterAutospacing="0" w:line="360" w:lineRule="auto"/>
      <w:ind w:left="0" w:right="0" w:firstLine="480" w:firstLineChars="200"/>
      <w:jc w:val="left"/>
    </w:pPr>
    <w:rPr>
      <w:rFonts w:hint="eastAsia" w:ascii="宋体" w:hAnsi="宋体" w:eastAsia="宋体" w:cs="Times New Roman"/>
      <w:kern w:val="2"/>
      <w:sz w:val="24"/>
      <w:szCs w:val="24"/>
      <w:lang w:val="en-US" w:eastAsia="zh-CN" w:bidi="ar"/>
    </w:rPr>
  </w:style>
  <w:style w:type="paragraph" w:styleId="3">
    <w:name w:val="Body Text Indent"/>
    <w:basedOn w:val="1"/>
    <w:qFormat/>
    <w:uiPriority w:val="99"/>
    <w:pPr>
      <w:spacing w:line="600" w:lineRule="exact"/>
      <w:ind w:firstLine="1237" w:firstLineChars="398"/>
    </w:pPr>
    <w:rPr>
      <w:rFonts w:ascii="仿宋_GB2312" w:cs="仿宋_GB2312"/>
      <w:b/>
      <w:bCs/>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99"/>
    <w:pPr>
      <w:spacing w:beforeAutospacing="1" w:afterAutospacing="1"/>
      <w:jc w:val="left"/>
    </w:pPr>
    <w:rPr>
      <w:kern w:val="0"/>
      <w:sz w:val="24"/>
    </w:rPr>
  </w:style>
  <w:style w:type="paragraph" w:styleId="8">
    <w:name w:val="Body Text First Indent 2"/>
    <w:basedOn w:val="3"/>
    <w:qFormat/>
    <w:uiPriority w:val="99"/>
    <w:pPr>
      <w:tabs>
        <w:tab w:val="left" w:pos="540"/>
      </w:tabs>
      <w:spacing w:line="360" w:lineRule="auto"/>
      <w:ind w:left="420" w:leftChars="200" w:firstLine="420" w:firstLineChars="200"/>
      <w:jc w:val="left"/>
    </w:pPr>
  </w:style>
  <w:style w:type="paragraph" w:customStyle="1" w:styleId="11">
    <w:name w:val="正文表标题"/>
    <w:next w:val="12"/>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2021-03-24T01:16:00Z</dcterms:created>
  <dc:creator>dell</dc:creator>
  <cp:lastModifiedBy>萧别离</cp:lastModifiedBy>
  <cp:lastPrinted>2021-03-29T06:26:00Z</cp:lastPrinted>
  <dcterms:modified xsi:type="dcterms:W3CDTF">2021-11-17T02:44:55Z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3238CC48E9824D72B15579903BD3E919</vt:lpwstr>
  </property>
</Properties>
</file>